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28A" w:rsidRPr="0054328A" w:rsidRDefault="0054328A" w:rsidP="00F70871">
      <w:pPr>
        <w:shd w:val="clear" w:color="auto" w:fill="FFFFFF"/>
        <w:spacing w:after="225"/>
        <w:jc w:val="center"/>
        <w:rPr>
          <w:color w:val="666666"/>
          <w:sz w:val="24"/>
          <w:szCs w:val="24"/>
        </w:rPr>
      </w:pPr>
      <w:r w:rsidRPr="00F112CD">
        <w:rPr>
          <w:b/>
          <w:bCs/>
          <w:color w:val="000000"/>
          <w:sz w:val="24"/>
          <w:szCs w:val="24"/>
        </w:rPr>
        <w:t>Правила подачи апелляции о нарушении установленного порядка проведения ЕГЭ</w:t>
      </w:r>
    </w:p>
    <w:p w:rsidR="0054328A" w:rsidRPr="0054328A" w:rsidRDefault="0054328A" w:rsidP="00F70871">
      <w:pPr>
        <w:shd w:val="clear" w:color="auto" w:fill="FFFFFF"/>
        <w:spacing w:after="225"/>
        <w:jc w:val="both"/>
        <w:rPr>
          <w:color w:val="666666"/>
          <w:sz w:val="24"/>
          <w:szCs w:val="24"/>
        </w:rPr>
      </w:pPr>
      <w:r w:rsidRPr="0054328A">
        <w:rPr>
          <w:color w:val="000000"/>
          <w:sz w:val="24"/>
          <w:szCs w:val="24"/>
        </w:rPr>
        <w:t>Апелляция о нарушении установленного порядка проведения ЕГЭ подается участником ЕГЭ в день экзамена, </w:t>
      </w:r>
      <w:r w:rsidRPr="00F112CD">
        <w:rPr>
          <w:b/>
          <w:bCs/>
          <w:color w:val="000000"/>
          <w:sz w:val="24"/>
          <w:szCs w:val="24"/>
        </w:rPr>
        <w:t>не покидая ППЭ</w:t>
      </w:r>
      <w:r w:rsidRPr="0054328A">
        <w:rPr>
          <w:color w:val="000000"/>
          <w:sz w:val="24"/>
          <w:szCs w:val="24"/>
        </w:rPr>
        <w:t>.</w:t>
      </w:r>
    </w:p>
    <w:p w:rsidR="0054328A" w:rsidRPr="0054328A" w:rsidRDefault="0054328A" w:rsidP="00F70871">
      <w:pPr>
        <w:shd w:val="clear" w:color="auto" w:fill="FFFFFF"/>
        <w:spacing w:after="225"/>
        <w:jc w:val="both"/>
        <w:rPr>
          <w:color w:val="666666"/>
          <w:sz w:val="24"/>
          <w:szCs w:val="24"/>
        </w:rPr>
      </w:pPr>
      <w:r w:rsidRPr="0054328A">
        <w:rPr>
          <w:color w:val="000000"/>
          <w:sz w:val="24"/>
          <w:szCs w:val="24"/>
        </w:rPr>
        <w:t>Действия участника ЕГЭ:</w:t>
      </w:r>
    </w:p>
    <w:p w:rsidR="0054328A" w:rsidRPr="0054328A" w:rsidRDefault="0054328A" w:rsidP="00F70871">
      <w:pPr>
        <w:numPr>
          <w:ilvl w:val="0"/>
          <w:numId w:val="1"/>
        </w:numPr>
        <w:shd w:val="clear" w:color="auto" w:fill="FFFFFF"/>
        <w:ind w:left="375"/>
        <w:jc w:val="both"/>
        <w:rPr>
          <w:color w:val="666666"/>
          <w:sz w:val="24"/>
          <w:szCs w:val="24"/>
        </w:rPr>
      </w:pPr>
      <w:r w:rsidRPr="0054328A">
        <w:rPr>
          <w:color w:val="000000"/>
          <w:sz w:val="24"/>
          <w:szCs w:val="24"/>
        </w:rPr>
        <w:t>получить от организатора в аудитории форму 2-ППЭ (2 экземпляра), по которой составляется апелляция;</w:t>
      </w:r>
    </w:p>
    <w:p w:rsidR="0054328A" w:rsidRPr="0054328A" w:rsidRDefault="0054328A" w:rsidP="00F70871">
      <w:pPr>
        <w:numPr>
          <w:ilvl w:val="0"/>
          <w:numId w:val="1"/>
        </w:numPr>
        <w:shd w:val="clear" w:color="auto" w:fill="FFFFFF"/>
        <w:ind w:left="375"/>
        <w:jc w:val="both"/>
        <w:rPr>
          <w:color w:val="666666"/>
          <w:sz w:val="24"/>
          <w:szCs w:val="24"/>
        </w:rPr>
      </w:pPr>
      <w:r w:rsidRPr="0054328A">
        <w:rPr>
          <w:color w:val="000000"/>
          <w:sz w:val="24"/>
          <w:szCs w:val="24"/>
        </w:rPr>
        <w:t>составить апелляцию </w:t>
      </w:r>
      <w:r w:rsidRPr="00F112CD">
        <w:rPr>
          <w:b/>
          <w:bCs/>
          <w:color w:val="000000"/>
          <w:sz w:val="24"/>
          <w:szCs w:val="24"/>
        </w:rPr>
        <w:t>в 2-х экземплярах</w:t>
      </w:r>
      <w:r w:rsidRPr="0054328A">
        <w:rPr>
          <w:color w:val="000000"/>
          <w:sz w:val="24"/>
          <w:szCs w:val="24"/>
        </w:rPr>
        <w:t>;</w:t>
      </w:r>
    </w:p>
    <w:p w:rsidR="0054328A" w:rsidRPr="0054328A" w:rsidRDefault="0054328A" w:rsidP="00F70871">
      <w:pPr>
        <w:numPr>
          <w:ilvl w:val="0"/>
          <w:numId w:val="1"/>
        </w:numPr>
        <w:shd w:val="clear" w:color="auto" w:fill="FFFFFF"/>
        <w:ind w:left="375"/>
        <w:jc w:val="both"/>
        <w:rPr>
          <w:color w:val="666666"/>
          <w:sz w:val="24"/>
          <w:szCs w:val="24"/>
        </w:rPr>
      </w:pPr>
      <w:r w:rsidRPr="0054328A">
        <w:rPr>
          <w:color w:val="000000"/>
          <w:sz w:val="24"/>
          <w:szCs w:val="24"/>
        </w:rPr>
        <w:t>передать оба экземпляра уполномоченному представителю ГЭК, который обязан принять и удостоверить их своей подписью, один экземпляр отдать участнику ЕГЭ, другой передать в конфликтную комиссию;</w:t>
      </w:r>
    </w:p>
    <w:p w:rsidR="0054328A" w:rsidRPr="0054328A" w:rsidRDefault="0054328A" w:rsidP="00F70871">
      <w:pPr>
        <w:numPr>
          <w:ilvl w:val="0"/>
          <w:numId w:val="1"/>
        </w:numPr>
        <w:shd w:val="clear" w:color="auto" w:fill="FFFFFF"/>
        <w:ind w:left="375"/>
        <w:jc w:val="both"/>
        <w:rPr>
          <w:color w:val="666666"/>
          <w:sz w:val="24"/>
          <w:szCs w:val="24"/>
        </w:rPr>
      </w:pPr>
      <w:r w:rsidRPr="0054328A">
        <w:rPr>
          <w:color w:val="000000"/>
          <w:sz w:val="24"/>
          <w:szCs w:val="24"/>
        </w:rPr>
        <w:t>получить информацию о времени и месте рассмотрения апелляции конфликтной комиссией.</w:t>
      </w:r>
    </w:p>
    <w:p w:rsidR="0054328A" w:rsidRPr="0054328A" w:rsidRDefault="0054328A" w:rsidP="00F70871">
      <w:pPr>
        <w:shd w:val="clear" w:color="auto" w:fill="FFFFFF"/>
        <w:spacing w:after="225"/>
        <w:jc w:val="both"/>
        <w:rPr>
          <w:color w:val="666666"/>
          <w:sz w:val="24"/>
          <w:szCs w:val="24"/>
        </w:rPr>
      </w:pPr>
      <w:r w:rsidRPr="0054328A">
        <w:rPr>
          <w:color w:val="000000"/>
          <w:sz w:val="24"/>
          <w:szCs w:val="24"/>
        </w:rPr>
        <w:t>Для проверки изложенных в апелляции сведений о нарушении установленного порядка проведения ЕГЭ уполномоченным представителем ГЭК создается комиссия и организуется проведение проверки.</w:t>
      </w:r>
    </w:p>
    <w:p w:rsidR="0054328A" w:rsidRPr="0054328A" w:rsidRDefault="0054328A" w:rsidP="00F70871">
      <w:pPr>
        <w:shd w:val="clear" w:color="auto" w:fill="FFFFFF"/>
        <w:spacing w:after="225"/>
        <w:jc w:val="both"/>
        <w:rPr>
          <w:color w:val="666666"/>
          <w:sz w:val="24"/>
          <w:szCs w:val="24"/>
        </w:rPr>
      </w:pPr>
      <w:r w:rsidRPr="0054328A">
        <w:rPr>
          <w:color w:val="000000"/>
          <w:sz w:val="24"/>
          <w:szCs w:val="24"/>
        </w:rPr>
        <w:t>Конфликтная комиссия рассматривает апелляцию о нарушении установленного порядка проведения ЕГЭ не более 2-х рабочих дней и выносит одно из решений:</w:t>
      </w:r>
    </w:p>
    <w:p w:rsidR="0054328A" w:rsidRPr="0054328A" w:rsidRDefault="0054328A" w:rsidP="00F70871">
      <w:pPr>
        <w:numPr>
          <w:ilvl w:val="0"/>
          <w:numId w:val="2"/>
        </w:numPr>
        <w:shd w:val="clear" w:color="auto" w:fill="FFFFFF"/>
        <w:ind w:left="375"/>
        <w:jc w:val="both"/>
        <w:rPr>
          <w:color w:val="666666"/>
          <w:sz w:val="24"/>
          <w:szCs w:val="24"/>
        </w:rPr>
      </w:pPr>
      <w:r w:rsidRPr="0054328A">
        <w:rPr>
          <w:color w:val="000000"/>
          <w:sz w:val="24"/>
          <w:szCs w:val="24"/>
        </w:rPr>
        <w:t>отклонение апелляции;</w:t>
      </w:r>
    </w:p>
    <w:p w:rsidR="0054328A" w:rsidRPr="0054328A" w:rsidRDefault="0054328A" w:rsidP="00F70871">
      <w:pPr>
        <w:numPr>
          <w:ilvl w:val="0"/>
          <w:numId w:val="2"/>
        </w:numPr>
        <w:shd w:val="clear" w:color="auto" w:fill="FFFFFF"/>
        <w:ind w:left="375"/>
        <w:jc w:val="both"/>
        <w:rPr>
          <w:color w:val="666666"/>
          <w:sz w:val="24"/>
          <w:szCs w:val="24"/>
        </w:rPr>
      </w:pPr>
      <w:r w:rsidRPr="0054328A">
        <w:rPr>
          <w:color w:val="000000"/>
          <w:sz w:val="24"/>
          <w:szCs w:val="24"/>
        </w:rPr>
        <w:t>удовлетворение апелляции.</w:t>
      </w:r>
    </w:p>
    <w:p w:rsidR="0054328A" w:rsidRPr="0054328A" w:rsidRDefault="0054328A" w:rsidP="00F70871">
      <w:pPr>
        <w:shd w:val="clear" w:color="auto" w:fill="FFFFFF"/>
        <w:spacing w:after="225"/>
        <w:jc w:val="both"/>
        <w:rPr>
          <w:color w:val="666666"/>
          <w:sz w:val="24"/>
          <w:szCs w:val="24"/>
        </w:rPr>
      </w:pPr>
      <w:r w:rsidRPr="0054328A">
        <w:rPr>
          <w:color w:val="000000"/>
          <w:sz w:val="24"/>
          <w:szCs w:val="24"/>
        </w:rPr>
        <w:t>В случае удовлетворения апелляции результат ЕГЭ участника аннулируется, и участнику предоставляется возможность сдать ЕГЭ по данному предмету в другой день, предусмотренный единым расписанием.</w:t>
      </w:r>
    </w:p>
    <w:p w:rsidR="0054328A" w:rsidRPr="0054328A" w:rsidRDefault="0054328A" w:rsidP="00F70871">
      <w:pPr>
        <w:shd w:val="clear" w:color="auto" w:fill="FFFFFF"/>
        <w:spacing w:after="225"/>
        <w:jc w:val="center"/>
        <w:rPr>
          <w:color w:val="666666"/>
          <w:sz w:val="24"/>
          <w:szCs w:val="24"/>
        </w:rPr>
      </w:pPr>
      <w:r w:rsidRPr="00F112CD">
        <w:rPr>
          <w:b/>
          <w:bCs/>
          <w:color w:val="000000"/>
          <w:sz w:val="24"/>
          <w:szCs w:val="24"/>
        </w:rPr>
        <w:t>Правила подачи апелляции о несогласии с результатами ЕГЭ</w:t>
      </w:r>
    </w:p>
    <w:p w:rsidR="0054328A" w:rsidRPr="0054328A" w:rsidRDefault="0054328A" w:rsidP="00F70871">
      <w:pPr>
        <w:shd w:val="clear" w:color="auto" w:fill="FFFFFF"/>
        <w:spacing w:after="225"/>
        <w:jc w:val="both"/>
        <w:rPr>
          <w:color w:val="666666"/>
          <w:sz w:val="24"/>
          <w:szCs w:val="24"/>
        </w:rPr>
      </w:pPr>
      <w:r w:rsidRPr="0054328A">
        <w:rPr>
          <w:color w:val="000000"/>
          <w:sz w:val="24"/>
          <w:szCs w:val="24"/>
        </w:rPr>
        <w:t>Апелляция о несогласии с результатами ЕГЭ подается в течение 2-х рабочих дней после официального объявления индивидуальных результатов экзамена и ознакомления с ними участника ЕГЭ.</w:t>
      </w:r>
    </w:p>
    <w:p w:rsidR="0054328A" w:rsidRPr="00F112CD" w:rsidRDefault="0054328A" w:rsidP="00F70871">
      <w:pPr>
        <w:shd w:val="clear" w:color="auto" w:fill="FFFFFF"/>
        <w:spacing w:after="225"/>
        <w:jc w:val="both"/>
        <w:rPr>
          <w:color w:val="000000"/>
          <w:sz w:val="24"/>
          <w:szCs w:val="24"/>
        </w:rPr>
      </w:pPr>
      <w:r w:rsidRPr="0054328A">
        <w:rPr>
          <w:color w:val="000000"/>
          <w:sz w:val="24"/>
          <w:szCs w:val="24"/>
        </w:rPr>
        <w:t>Выпускники могут подать апелляцию о несогласии с выставленными баллами в образовательное учреждение, в котором они были допущены в установленном порядке к государ</w:t>
      </w:r>
      <w:r w:rsidR="00F32F13" w:rsidRPr="00F112CD">
        <w:rPr>
          <w:color w:val="000000"/>
          <w:sz w:val="24"/>
          <w:szCs w:val="24"/>
        </w:rPr>
        <w:t>ственной (итоговой) аттестации.</w:t>
      </w:r>
    </w:p>
    <w:p w:rsidR="0054328A" w:rsidRPr="0054328A" w:rsidRDefault="0054328A" w:rsidP="00F70871">
      <w:pPr>
        <w:shd w:val="clear" w:color="auto" w:fill="FFFFFF"/>
        <w:spacing w:after="225"/>
        <w:jc w:val="both"/>
        <w:rPr>
          <w:color w:val="666666"/>
          <w:sz w:val="24"/>
          <w:szCs w:val="24"/>
        </w:rPr>
      </w:pPr>
      <w:r w:rsidRPr="0054328A">
        <w:rPr>
          <w:color w:val="000000"/>
          <w:sz w:val="24"/>
          <w:szCs w:val="24"/>
        </w:rPr>
        <w:t>При рассмотрении апелляции вместо участника ЕГЭ или вместе с ним могут присутствовать его родители (законные представители), которые должны иметь при себе паспорта. Законные представители (опе</w:t>
      </w:r>
      <w:r w:rsidRPr="0054328A">
        <w:rPr>
          <w:color w:val="000000"/>
          <w:sz w:val="24"/>
          <w:szCs w:val="24"/>
        </w:rPr>
        <w:softHyphen/>
        <w:t>куны, усы</w:t>
      </w:r>
      <w:r w:rsidRPr="0054328A">
        <w:rPr>
          <w:color w:val="000000"/>
          <w:sz w:val="24"/>
          <w:szCs w:val="24"/>
        </w:rPr>
        <w:softHyphen/>
        <w:t>нови</w:t>
      </w:r>
      <w:r w:rsidRPr="0054328A">
        <w:rPr>
          <w:color w:val="000000"/>
          <w:sz w:val="24"/>
          <w:szCs w:val="24"/>
        </w:rPr>
        <w:softHyphen/>
        <w:t>тели, по</w:t>
      </w:r>
      <w:r w:rsidRPr="0054328A">
        <w:rPr>
          <w:color w:val="000000"/>
          <w:sz w:val="24"/>
          <w:szCs w:val="24"/>
        </w:rPr>
        <w:softHyphen/>
        <w:t>печи</w:t>
      </w:r>
      <w:r w:rsidRPr="0054328A">
        <w:rPr>
          <w:color w:val="000000"/>
          <w:sz w:val="24"/>
          <w:szCs w:val="24"/>
        </w:rPr>
        <w:softHyphen/>
        <w:t>тели, а так</w:t>
      </w:r>
      <w:r w:rsidRPr="0054328A">
        <w:rPr>
          <w:color w:val="000000"/>
          <w:sz w:val="24"/>
          <w:szCs w:val="24"/>
        </w:rPr>
        <w:softHyphen/>
        <w:t>же ли</w:t>
      </w:r>
      <w:r w:rsidRPr="0054328A">
        <w:rPr>
          <w:color w:val="000000"/>
          <w:sz w:val="24"/>
          <w:szCs w:val="24"/>
        </w:rPr>
        <w:softHyphen/>
        <w:t>ца, осу</w:t>
      </w:r>
      <w:r w:rsidRPr="0054328A">
        <w:rPr>
          <w:color w:val="000000"/>
          <w:sz w:val="24"/>
          <w:szCs w:val="24"/>
        </w:rPr>
        <w:softHyphen/>
        <w:t>щест</w:t>
      </w:r>
      <w:r w:rsidRPr="0054328A">
        <w:rPr>
          <w:color w:val="000000"/>
          <w:sz w:val="24"/>
          <w:szCs w:val="24"/>
        </w:rPr>
        <w:softHyphen/>
        <w:t>вля</w:t>
      </w:r>
      <w:r w:rsidRPr="0054328A">
        <w:rPr>
          <w:color w:val="000000"/>
          <w:sz w:val="24"/>
          <w:szCs w:val="24"/>
        </w:rPr>
        <w:softHyphen/>
        <w:t>ющие пат</w:t>
      </w:r>
      <w:r w:rsidRPr="0054328A">
        <w:rPr>
          <w:color w:val="000000"/>
          <w:sz w:val="24"/>
          <w:szCs w:val="24"/>
        </w:rPr>
        <w:softHyphen/>
        <w:t>ро</w:t>
      </w:r>
      <w:r w:rsidRPr="0054328A">
        <w:rPr>
          <w:color w:val="000000"/>
          <w:sz w:val="24"/>
          <w:szCs w:val="24"/>
        </w:rPr>
        <w:softHyphen/>
        <w:t>наж со</w:t>
      </w:r>
      <w:r w:rsidRPr="0054328A">
        <w:rPr>
          <w:color w:val="000000"/>
          <w:sz w:val="24"/>
          <w:szCs w:val="24"/>
        </w:rPr>
        <w:softHyphen/>
        <w:t>вер</w:t>
      </w:r>
      <w:r w:rsidRPr="0054328A">
        <w:rPr>
          <w:color w:val="000000"/>
          <w:sz w:val="24"/>
          <w:szCs w:val="24"/>
        </w:rPr>
        <w:softHyphen/>
        <w:t>шенно</w:t>
      </w:r>
      <w:r w:rsidRPr="0054328A">
        <w:rPr>
          <w:color w:val="000000"/>
          <w:sz w:val="24"/>
          <w:szCs w:val="24"/>
        </w:rPr>
        <w:softHyphen/>
        <w:t>лет</w:t>
      </w:r>
      <w:r w:rsidRPr="0054328A">
        <w:rPr>
          <w:color w:val="000000"/>
          <w:sz w:val="24"/>
          <w:szCs w:val="24"/>
        </w:rPr>
        <w:softHyphen/>
        <w:t>не</w:t>
      </w:r>
      <w:r w:rsidRPr="0054328A">
        <w:rPr>
          <w:color w:val="000000"/>
          <w:sz w:val="24"/>
          <w:szCs w:val="24"/>
        </w:rPr>
        <w:softHyphen/>
        <w:t>го де</w:t>
      </w:r>
      <w:r w:rsidRPr="0054328A">
        <w:rPr>
          <w:color w:val="000000"/>
          <w:sz w:val="24"/>
          <w:szCs w:val="24"/>
        </w:rPr>
        <w:softHyphen/>
        <w:t>ес</w:t>
      </w:r>
      <w:r w:rsidRPr="0054328A">
        <w:rPr>
          <w:color w:val="000000"/>
          <w:sz w:val="24"/>
          <w:szCs w:val="24"/>
        </w:rPr>
        <w:softHyphen/>
        <w:t>по</w:t>
      </w:r>
      <w:r w:rsidRPr="0054328A">
        <w:rPr>
          <w:color w:val="000000"/>
          <w:sz w:val="24"/>
          <w:szCs w:val="24"/>
        </w:rPr>
        <w:softHyphen/>
        <w:t>соб</w:t>
      </w:r>
      <w:r w:rsidRPr="0054328A">
        <w:rPr>
          <w:color w:val="000000"/>
          <w:sz w:val="24"/>
          <w:szCs w:val="24"/>
        </w:rPr>
        <w:softHyphen/>
        <w:t>но</w:t>
      </w:r>
      <w:r w:rsidRPr="0054328A">
        <w:rPr>
          <w:color w:val="000000"/>
          <w:sz w:val="24"/>
          <w:szCs w:val="24"/>
        </w:rPr>
        <w:softHyphen/>
        <w:t>го ли</w:t>
      </w:r>
      <w:r w:rsidRPr="0054328A">
        <w:rPr>
          <w:color w:val="000000"/>
          <w:sz w:val="24"/>
          <w:szCs w:val="24"/>
        </w:rPr>
        <w:softHyphen/>
        <w:t>ца, ко</w:t>
      </w:r>
      <w:r w:rsidRPr="0054328A">
        <w:rPr>
          <w:color w:val="000000"/>
          <w:sz w:val="24"/>
          <w:szCs w:val="24"/>
        </w:rPr>
        <w:softHyphen/>
        <w:t>торый по сос</w:t>
      </w:r>
      <w:r w:rsidRPr="0054328A">
        <w:rPr>
          <w:color w:val="000000"/>
          <w:sz w:val="24"/>
          <w:szCs w:val="24"/>
        </w:rPr>
        <w:softHyphen/>
        <w:t>то</w:t>
      </w:r>
      <w:r w:rsidRPr="0054328A">
        <w:rPr>
          <w:color w:val="000000"/>
          <w:sz w:val="24"/>
          <w:szCs w:val="24"/>
        </w:rPr>
        <w:softHyphen/>
        <w:t>янию здо</w:t>
      </w:r>
      <w:r w:rsidRPr="0054328A">
        <w:rPr>
          <w:color w:val="000000"/>
          <w:sz w:val="24"/>
          <w:szCs w:val="24"/>
        </w:rPr>
        <w:softHyphen/>
        <w:t>ровья не мо</w:t>
      </w:r>
      <w:r w:rsidRPr="0054328A">
        <w:rPr>
          <w:color w:val="000000"/>
          <w:sz w:val="24"/>
          <w:szCs w:val="24"/>
        </w:rPr>
        <w:softHyphen/>
        <w:t>жет осу</w:t>
      </w:r>
      <w:r w:rsidRPr="0054328A">
        <w:rPr>
          <w:color w:val="000000"/>
          <w:sz w:val="24"/>
          <w:szCs w:val="24"/>
        </w:rPr>
        <w:softHyphen/>
        <w:t>щест</w:t>
      </w:r>
      <w:r w:rsidRPr="0054328A">
        <w:rPr>
          <w:color w:val="000000"/>
          <w:sz w:val="24"/>
          <w:szCs w:val="24"/>
        </w:rPr>
        <w:softHyphen/>
        <w:t>влять свои пра</w:t>
      </w:r>
      <w:r w:rsidRPr="0054328A">
        <w:rPr>
          <w:color w:val="000000"/>
          <w:sz w:val="24"/>
          <w:szCs w:val="24"/>
        </w:rPr>
        <w:softHyphen/>
        <w:t>ва) должны иметь при себе также другие документы, подтверждающие их полномочия.</w:t>
      </w:r>
    </w:p>
    <w:p w:rsidR="0054328A" w:rsidRPr="0054328A" w:rsidRDefault="0054328A" w:rsidP="00F70871">
      <w:pPr>
        <w:shd w:val="clear" w:color="auto" w:fill="FFFFFF"/>
        <w:spacing w:after="225"/>
        <w:jc w:val="both"/>
        <w:rPr>
          <w:color w:val="666666"/>
          <w:sz w:val="24"/>
          <w:szCs w:val="24"/>
        </w:rPr>
      </w:pPr>
      <w:r w:rsidRPr="0054328A">
        <w:rPr>
          <w:color w:val="000000"/>
          <w:sz w:val="24"/>
          <w:szCs w:val="24"/>
        </w:rPr>
        <w:t>По желанию участника ЕГЭ его апелляция может быть рассмотрена без его присутствия.</w:t>
      </w:r>
    </w:p>
    <w:p w:rsidR="0054328A" w:rsidRPr="0054328A" w:rsidRDefault="0054328A" w:rsidP="00F70871">
      <w:pPr>
        <w:shd w:val="clear" w:color="auto" w:fill="FFFFFF"/>
        <w:spacing w:after="225"/>
        <w:jc w:val="both"/>
        <w:rPr>
          <w:color w:val="666666"/>
          <w:sz w:val="24"/>
          <w:szCs w:val="24"/>
        </w:rPr>
      </w:pPr>
      <w:r w:rsidRPr="0054328A">
        <w:rPr>
          <w:color w:val="000000"/>
          <w:sz w:val="24"/>
          <w:szCs w:val="24"/>
        </w:rPr>
        <w:t>Конфликтная комиссия рассматривает апелляцию о несогласии с выставленными баллами не более 4-х рабочих дней с момента ее подачи участником ЕГЭ.</w:t>
      </w:r>
    </w:p>
    <w:p w:rsidR="00F112CD" w:rsidRPr="00F112CD" w:rsidRDefault="0054328A" w:rsidP="00F70871">
      <w:pPr>
        <w:shd w:val="clear" w:color="auto" w:fill="FFFFFF"/>
        <w:spacing w:after="225"/>
        <w:jc w:val="both"/>
        <w:rPr>
          <w:color w:val="000000"/>
          <w:sz w:val="24"/>
          <w:szCs w:val="24"/>
        </w:rPr>
      </w:pPr>
      <w:r w:rsidRPr="0054328A">
        <w:rPr>
          <w:color w:val="000000"/>
          <w:sz w:val="24"/>
          <w:szCs w:val="24"/>
        </w:rPr>
        <w:t xml:space="preserve">Подробнее о порядке рассмотрения апелляции см. раздел VIII </w:t>
      </w:r>
      <w:r w:rsidR="001C360C" w:rsidRPr="00F112CD">
        <w:rPr>
          <w:color w:val="000000"/>
          <w:sz w:val="24"/>
          <w:szCs w:val="24"/>
        </w:rPr>
        <w:t xml:space="preserve">Порядка проведения государственной итоговой аттестации по образовательным программам </w:t>
      </w:r>
      <w:r w:rsidR="00F112CD">
        <w:rPr>
          <w:color w:val="000000"/>
          <w:sz w:val="24"/>
          <w:szCs w:val="24"/>
        </w:rPr>
        <w:t>среднего</w:t>
      </w:r>
      <w:r w:rsidR="001C360C" w:rsidRPr="00F112CD">
        <w:rPr>
          <w:color w:val="000000"/>
          <w:sz w:val="24"/>
          <w:szCs w:val="24"/>
        </w:rPr>
        <w:t xml:space="preserve"> общего образования, утвержденн</w:t>
      </w:r>
      <w:r w:rsidR="00F112CD">
        <w:rPr>
          <w:color w:val="000000"/>
          <w:sz w:val="24"/>
          <w:szCs w:val="24"/>
        </w:rPr>
        <w:t>ого</w:t>
      </w:r>
      <w:r w:rsidR="001C360C" w:rsidRPr="00F112CD">
        <w:rPr>
          <w:color w:val="000000"/>
          <w:sz w:val="24"/>
          <w:szCs w:val="24"/>
        </w:rPr>
        <w:t xml:space="preserve"> приказом Министерства просвещения Российской Федерации и Федеральной службы по надзору в сфере образования и науки от 07.11.2018 № 1</w:t>
      </w:r>
      <w:r w:rsidR="00F112CD">
        <w:rPr>
          <w:color w:val="000000"/>
          <w:sz w:val="24"/>
          <w:szCs w:val="24"/>
        </w:rPr>
        <w:t>90</w:t>
      </w:r>
      <w:r w:rsidR="001C360C" w:rsidRPr="00F112CD">
        <w:rPr>
          <w:color w:val="000000"/>
          <w:sz w:val="24"/>
          <w:szCs w:val="24"/>
        </w:rPr>
        <w:t>/151</w:t>
      </w:r>
      <w:r w:rsidR="00F112CD">
        <w:rPr>
          <w:color w:val="000000"/>
          <w:sz w:val="24"/>
          <w:szCs w:val="24"/>
        </w:rPr>
        <w:t>2</w:t>
      </w:r>
    </w:p>
    <w:p w:rsidR="0054328A" w:rsidRPr="0054328A" w:rsidRDefault="0054328A" w:rsidP="00F70871">
      <w:pPr>
        <w:shd w:val="clear" w:color="auto" w:fill="FFFFFF"/>
        <w:spacing w:after="225"/>
        <w:jc w:val="both"/>
        <w:rPr>
          <w:color w:val="666666"/>
          <w:sz w:val="24"/>
          <w:szCs w:val="24"/>
        </w:rPr>
      </w:pPr>
      <w:r w:rsidRPr="00F112CD">
        <w:rPr>
          <w:b/>
          <w:bCs/>
          <w:color w:val="000000"/>
          <w:sz w:val="24"/>
          <w:szCs w:val="24"/>
        </w:rPr>
        <w:lastRenderedPageBreak/>
        <w:t>Результаты рассмотрения апелляции</w:t>
      </w:r>
    </w:p>
    <w:p w:rsidR="0054328A" w:rsidRPr="0054328A" w:rsidRDefault="0054328A" w:rsidP="00F70871">
      <w:pPr>
        <w:numPr>
          <w:ilvl w:val="0"/>
          <w:numId w:val="4"/>
        </w:numPr>
        <w:shd w:val="clear" w:color="auto" w:fill="FFFFFF"/>
        <w:ind w:left="375"/>
        <w:jc w:val="both"/>
        <w:rPr>
          <w:color w:val="666666"/>
          <w:sz w:val="24"/>
          <w:szCs w:val="24"/>
        </w:rPr>
      </w:pPr>
      <w:r w:rsidRPr="0054328A">
        <w:rPr>
          <w:color w:val="000000"/>
          <w:sz w:val="24"/>
          <w:szCs w:val="24"/>
        </w:rPr>
        <w:t>отклонение апелляции и сохранение выставленных баллов;</w:t>
      </w:r>
    </w:p>
    <w:p w:rsidR="0054328A" w:rsidRPr="0054328A" w:rsidRDefault="0054328A" w:rsidP="00F70871">
      <w:pPr>
        <w:numPr>
          <w:ilvl w:val="0"/>
          <w:numId w:val="4"/>
        </w:numPr>
        <w:shd w:val="clear" w:color="auto" w:fill="FFFFFF"/>
        <w:ind w:left="375"/>
        <w:jc w:val="both"/>
        <w:rPr>
          <w:color w:val="666666"/>
          <w:sz w:val="24"/>
          <w:szCs w:val="24"/>
        </w:rPr>
      </w:pPr>
      <w:r w:rsidRPr="0054328A">
        <w:rPr>
          <w:color w:val="000000"/>
          <w:sz w:val="24"/>
          <w:szCs w:val="24"/>
        </w:rPr>
        <w:t>удовлетворение апелляции и выставление других баллов.</w:t>
      </w:r>
    </w:p>
    <w:p w:rsidR="00AB5487" w:rsidRPr="00F112CD" w:rsidRDefault="00AB5487" w:rsidP="00F70871">
      <w:pPr>
        <w:jc w:val="both"/>
        <w:rPr>
          <w:sz w:val="24"/>
          <w:szCs w:val="24"/>
        </w:rPr>
      </w:pPr>
    </w:p>
    <w:p w:rsidR="00A825F2" w:rsidRPr="00F112CD" w:rsidRDefault="00A825F2" w:rsidP="00F70871">
      <w:pPr>
        <w:jc w:val="both"/>
        <w:rPr>
          <w:sz w:val="24"/>
          <w:szCs w:val="24"/>
        </w:rPr>
      </w:pPr>
    </w:p>
    <w:p w:rsidR="00F70871" w:rsidRPr="00F70871" w:rsidRDefault="00F70871" w:rsidP="00F70871">
      <w:pPr>
        <w:spacing w:after="225"/>
        <w:jc w:val="both"/>
        <w:rPr>
          <w:i/>
          <w:iCs/>
          <w:color w:val="666666"/>
          <w:sz w:val="24"/>
          <w:szCs w:val="24"/>
        </w:rPr>
      </w:pPr>
      <w:r w:rsidRPr="00F112CD">
        <w:rPr>
          <w:b/>
          <w:bCs/>
          <w:i/>
          <w:iCs/>
          <w:color w:val="000000"/>
          <w:sz w:val="24"/>
          <w:szCs w:val="24"/>
          <w:u w:val="single"/>
        </w:rPr>
        <w:t>ВНИМАНИЕ!</w:t>
      </w:r>
    </w:p>
    <w:p w:rsidR="00F70871" w:rsidRPr="00F70871" w:rsidRDefault="00F70871" w:rsidP="00F70871">
      <w:pPr>
        <w:spacing w:after="225"/>
        <w:jc w:val="both"/>
        <w:rPr>
          <w:i/>
          <w:iCs/>
          <w:color w:val="666666"/>
          <w:sz w:val="24"/>
          <w:szCs w:val="24"/>
        </w:rPr>
      </w:pPr>
      <w:r w:rsidRPr="00F70871">
        <w:rPr>
          <w:i/>
          <w:iCs/>
          <w:color w:val="000000"/>
          <w:sz w:val="24"/>
          <w:szCs w:val="24"/>
        </w:rPr>
        <w:t>По результатам рассмотрения апелляции количество выставленных баллов может быть изменено как в сторону увеличения, так и в сторону уменьшения. Экзаменационная работа перепроверяется полностью. Черновики, использованные на экзамене, в качестве материалов апелляции не рассматриваются. За сам факт подачи апелляции количество баллов не может быть уменьшено.</w:t>
      </w:r>
    </w:p>
    <w:p w:rsidR="00A825F2" w:rsidRPr="00F112CD" w:rsidRDefault="00A825F2" w:rsidP="00F70871">
      <w:pPr>
        <w:jc w:val="both"/>
        <w:rPr>
          <w:sz w:val="24"/>
          <w:szCs w:val="24"/>
        </w:rPr>
      </w:pPr>
    </w:p>
    <w:p w:rsidR="00821B13" w:rsidRPr="00821B13" w:rsidRDefault="00821B13" w:rsidP="00821B13">
      <w:pPr>
        <w:rPr>
          <w:b/>
          <w:color w:val="000000" w:themeColor="text1"/>
          <w:sz w:val="24"/>
          <w:szCs w:val="44"/>
        </w:rPr>
      </w:pPr>
      <w:r w:rsidRPr="00821B13">
        <w:rPr>
          <w:b/>
          <w:color w:val="000000" w:themeColor="text1"/>
          <w:sz w:val="24"/>
          <w:szCs w:val="44"/>
        </w:rPr>
        <w:t>Ответственн</w:t>
      </w:r>
      <w:r>
        <w:rPr>
          <w:b/>
          <w:color w:val="000000" w:themeColor="text1"/>
          <w:sz w:val="24"/>
          <w:szCs w:val="44"/>
        </w:rPr>
        <w:t xml:space="preserve">ое лицо </w:t>
      </w:r>
      <w:r w:rsidRPr="00821B13">
        <w:rPr>
          <w:b/>
          <w:color w:val="000000" w:themeColor="text1"/>
          <w:sz w:val="24"/>
          <w:szCs w:val="44"/>
        </w:rPr>
        <w:t xml:space="preserve">за прием апелляций: </w:t>
      </w:r>
      <w:r w:rsidR="00947F5F">
        <w:rPr>
          <w:b/>
          <w:color w:val="000000" w:themeColor="text1"/>
          <w:sz w:val="24"/>
          <w:szCs w:val="44"/>
        </w:rPr>
        <w:t>Курочкина Татьяна Владимировна</w:t>
      </w:r>
      <w:r w:rsidRPr="00821B13">
        <w:rPr>
          <w:b/>
          <w:color w:val="000000" w:themeColor="text1"/>
          <w:sz w:val="24"/>
          <w:szCs w:val="44"/>
        </w:rPr>
        <w:t>, заместитель директора</w:t>
      </w:r>
      <w:r w:rsidR="00947F5F">
        <w:rPr>
          <w:b/>
          <w:color w:val="000000" w:themeColor="text1"/>
          <w:sz w:val="24"/>
          <w:szCs w:val="44"/>
        </w:rPr>
        <w:t xml:space="preserve"> по УВР</w:t>
      </w:r>
      <w:bookmarkStart w:id="0" w:name="_GoBack"/>
      <w:bookmarkEnd w:id="0"/>
    </w:p>
    <w:p w:rsidR="00821B13" w:rsidRPr="00821B13" w:rsidRDefault="00821B13" w:rsidP="00821B13">
      <w:pPr>
        <w:rPr>
          <w:b/>
          <w:color w:val="000000" w:themeColor="text1"/>
          <w:sz w:val="24"/>
          <w:szCs w:val="44"/>
        </w:rPr>
      </w:pPr>
      <w:r w:rsidRPr="00821B13">
        <w:rPr>
          <w:b/>
          <w:color w:val="000000" w:themeColor="text1"/>
          <w:sz w:val="24"/>
          <w:szCs w:val="44"/>
        </w:rPr>
        <w:t xml:space="preserve">Номер кабинета приема апелляций: </w:t>
      </w:r>
      <w:r w:rsidR="008C2687">
        <w:rPr>
          <w:b/>
          <w:color w:val="000000" w:themeColor="text1"/>
          <w:sz w:val="24"/>
          <w:szCs w:val="44"/>
        </w:rPr>
        <w:t>2</w:t>
      </w:r>
      <w:r w:rsidRPr="00821B13">
        <w:rPr>
          <w:b/>
          <w:color w:val="000000" w:themeColor="text1"/>
          <w:sz w:val="24"/>
          <w:szCs w:val="44"/>
        </w:rPr>
        <w:t>05а</w:t>
      </w:r>
    </w:p>
    <w:p w:rsidR="00821B13" w:rsidRPr="00821B13" w:rsidRDefault="00821B13" w:rsidP="00821B13">
      <w:pPr>
        <w:rPr>
          <w:b/>
          <w:sz w:val="28"/>
          <w:szCs w:val="32"/>
          <w:lang w:eastAsia="en-US"/>
        </w:rPr>
      </w:pPr>
      <w:r w:rsidRPr="00821B13">
        <w:rPr>
          <w:b/>
          <w:color w:val="000000" w:themeColor="text1"/>
          <w:sz w:val="24"/>
          <w:szCs w:val="44"/>
        </w:rPr>
        <w:t>Время приема апелляций в ОО: С 9.00 до 1</w:t>
      </w:r>
      <w:r>
        <w:rPr>
          <w:b/>
          <w:color w:val="000000" w:themeColor="text1"/>
          <w:sz w:val="24"/>
          <w:szCs w:val="44"/>
        </w:rPr>
        <w:t>6</w:t>
      </w:r>
      <w:r w:rsidRPr="00821B13">
        <w:rPr>
          <w:b/>
          <w:color w:val="000000" w:themeColor="text1"/>
          <w:sz w:val="24"/>
          <w:szCs w:val="44"/>
        </w:rPr>
        <w:t>.</w:t>
      </w:r>
      <w:r>
        <w:rPr>
          <w:b/>
          <w:color w:val="000000" w:themeColor="text1"/>
          <w:sz w:val="24"/>
          <w:szCs w:val="44"/>
        </w:rPr>
        <w:t>3</w:t>
      </w:r>
      <w:r w:rsidRPr="00821B13">
        <w:rPr>
          <w:b/>
          <w:color w:val="000000" w:themeColor="text1"/>
          <w:sz w:val="24"/>
          <w:szCs w:val="44"/>
        </w:rPr>
        <w:t>0 Перерыв с 12.30 до 13.30</w:t>
      </w:r>
    </w:p>
    <w:p w:rsidR="00F70871" w:rsidRPr="00F112CD" w:rsidRDefault="00F70871" w:rsidP="00F70871">
      <w:pPr>
        <w:jc w:val="both"/>
        <w:rPr>
          <w:sz w:val="24"/>
          <w:szCs w:val="24"/>
        </w:rPr>
      </w:pPr>
    </w:p>
    <w:sectPr w:rsidR="00F70871" w:rsidRPr="00F11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6605AF"/>
    <w:multiLevelType w:val="multilevel"/>
    <w:tmpl w:val="8DEE7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92512DD"/>
    <w:multiLevelType w:val="multilevel"/>
    <w:tmpl w:val="DA3E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6476BB3"/>
    <w:multiLevelType w:val="multilevel"/>
    <w:tmpl w:val="ECA4F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1A21729"/>
    <w:multiLevelType w:val="multilevel"/>
    <w:tmpl w:val="7B201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5F2"/>
    <w:rsid w:val="001C360C"/>
    <w:rsid w:val="0054328A"/>
    <w:rsid w:val="00821B13"/>
    <w:rsid w:val="008C2687"/>
    <w:rsid w:val="00947F5F"/>
    <w:rsid w:val="00A825F2"/>
    <w:rsid w:val="00AB5487"/>
    <w:rsid w:val="00F112CD"/>
    <w:rsid w:val="00F32F13"/>
    <w:rsid w:val="00F7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77C1B3-5F32-4BAD-BF92-53B0126D3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5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54328A"/>
    <w:pPr>
      <w:spacing w:before="100" w:beforeAutospacing="1" w:after="100" w:afterAutospacing="1"/>
    </w:pPr>
    <w:rPr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54328A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54328A"/>
    <w:rPr>
      <w:b/>
      <w:bCs/>
    </w:rPr>
  </w:style>
  <w:style w:type="character" w:styleId="a5">
    <w:name w:val="Emphasis"/>
    <w:basedOn w:val="a0"/>
    <w:uiPriority w:val="20"/>
    <w:qFormat/>
    <w:rsid w:val="00F708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64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1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Захваткина</dc:creator>
  <cp:lastModifiedBy>admin</cp:lastModifiedBy>
  <cp:revision>4</cp:revision>
  <dcterms:created xsi:type="dcterms:W3CDTF">2023-06-02T04:56:00Z</dcterms:created>
  <dcterms:modified xsi:type="dcterms:W3CDTF">2024-12-23T10:38:00Z</dcterms:modified>
</cp:coreProperties>
</file>